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 xml:space="preserve">附件： </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ascii="宋体" w:hAnsi="宋体" w:eastAsia="宋体" w:cs="宋体"/>
          <w:kern w:val="0"/>
          <w:sz w:val="24"/>
          <w:szCs w:val="24"/>
        </w:rPr>
      </w:pPr>
      <w:bookmarkStart w:id="0" w:name="_GoBack"/>
      <w:r>
        <w:rPr>
          <w:rFonts w:hint="eastAsia" w:ascii="黑体" w:hAnsi="黑体" w:eastAsia="黑体" w:cs="宋体"/>
          <w:color w:val="000000"/>
          <w:kern w:val="0"/>
          <w:sz w:val="28"/>
          <w:szCs w:val="28"/>
        </w:rPr>
        <w:t xml:space="preserve">2023 年“高教社杯”大学生“用外语讲好中国故事” 优秀短视频作品大赛实施方案 </w:t>
      </w:r>
    </w:p>
    <w:bookmarkEnd w:id="0"/>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为深入学习贯彻党的二十大精神以及习近平总书记给南京大学留学归国青年学者回信中提出的“在坚定文化自信、讲好中国故事上争做表率”的重要指示精神，增强中华文明传播力影响力，坚守中华文化立场，提炼展示中华文明的精神标识和文化精髓，加快构建中国话语和中国叙事体系，讲好中国故事、传播好中国声音，展现可信、可爱、可敬的中国形象，深化文明交流互鉴，推动中华文化更好地走向世界，在全国高等学校大学外语教学研究会的指导下，南京大学联合高等教育出版社定于2023 年1—9 月，共同举办 2023年“高教社杯”大学生“用外语讲好中国故事”优秀短视频作品征集活动。 </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一、活动内容 </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2023 年“高教社杯”大学生“用外语讲好中国故事”优秀短视频作品征集活动中的短视频可以选择历史华章、山水寄情、文化传承、舌尖美食中任意一个板块，综合运用多元叙事技巧和丰富视听语言，展现大美中国，品鉴故乡风韵。 </w:t>
      </w:r>
    </w:p>
    <w:p>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ascii="仿宋" w:hAnsi="仿宋" w:eastAsia="仿宋" w:cs="宋体"/>
          <w:b/>
          <w:color w:val="FF0000"/>
          <w:kern w:val="0"/>
          <w:sz w:val="30"/>
          <w:szCs w:val="30"/>
        </w:rPr>
      </w:pPr>
      <w:r>
        <w:rPr>
          <w:rFonts w:hint="eastAsia" w:ascii="仿宋" w:hAnsi="仿宋" w:eastAsia="仿宋" w:cs="宋体"/>
          <w:b/>
          <w:color w:val="FF0000"/>
          <w:kern w:val="0"/>
          <w:sz w:val="30"/>
          <w:szCs w:val="30"/>
        </w:rPr>
        <w:t xml:space="preserve">板块一：历史华章 </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背景：中华文明上下五千年，历史是每座城市在时间沉淀中的肌理，每个城市独有的历史故事就像一束光，穿梭在城市持续发展进程中的过去和未来。悠悠学子，你们是故乡这片厚重的沃土经过千百年孕育的结晶，在背井离乡，一步一步成为更好的自己时，依然不忘故土，熟悉历史。在实现中华民族伟大复兴的征程上，希望广大青年学子不断深入发掘自己家乡城市的历史华章，成为推广和传播城市精神的使者。 </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要求：请以“历史华章”为方向，任选你认为最适合的元素和画面，创作一 件完整的短视频作品，深入发掘自己生长生活所在城市的历史故事，抓住城市与众不同的特点，找到最具有代表性的故事素材。通过讲述时空裂缝中的故事，凸显城市的精神内涵，反映城市的风貌和品格。 </w:t>
      </w:r>
    </w:p>
    <w:p>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ascii="仿宋" w:hAnsi="仿宋" w:eastAsia="仿宋" w:cs="宋体"/>
          <w:b/>
          <w:color w:val="FF0000"/>
          <w:kern w:val="0"/>
          <w:sz w:val="30"/>
          <w:szCs w:val="30"/>
        </w:rPr>
      </w:pPr>
      <w:r>
        <w:rPr>
          <w:rFonts w:hint="eastAsia" w:ascii="仿宋" w:hAnsi="仿宋" w:eastAsia="仿宋" w:cs="宋体"/>
          <w:b/>
          <w:color w:val="FF0000"/>
          <w:kern w:val="0"/>
          <w:sz w:val="30"/>
          <w:szCs w:val="30"/>
        </w:rPr>
        <w:t xml:space="preserve">板块二：山水寄情 </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背景：中国地域辽阔，山水人文资源丰富，从而造就了万里疆域千面城的特 色。高校学子们可根据自己对家乡自然风景和人文风情变迁的认知，继续深入挖掘，整理一条清晰的表达逻辑脉络，对家乡的秀美山水进行多元推广，并将民俗风情更立体地进行展示记录。</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要求：请以“山水寄情”为方向，从年轻人特有的视角和创意出发，创作一 件完整的短视频作品。作品要求具有纪实，并且有一定的想象空间，展现地域自然风光及其文化底蕴。 </w:t>
      </w:r>
    </w:p>
    <w:p>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ascii="仿宋" w:hAnsi="仿宋" w:eastAsia="仿宋" w:cs="宋体"/>
          <w:b/>
          <w:color w:val="FF0000"/>
          <w:kern w:val="0"/>
          <w:sz w:val="30"/>
          <w:szCs w:val="30"/>
        </w:rPr>
      </w:pPr>
      <w:r>
        <w:rPr>
          <w:rFonts w:hint="eastAsia" w:ascii="仿宋" w:hAnsi="仿宋" w:eastAsia="仿宋" w:cs="宋体"/>
          <w:b/>
          <w:color w:val="FF0000"/>
          <w:kern w:val="0"/>
          <w:sz w:val="30"/>
          <w:szCs w:val="30"/>
        </w:rPr>
        <w:t xml:space="preserve">板块三：文化传承 </w:t>
      </w:r>
    </w:p>
    <w:p>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ascii="仿宋" w:hAnsi="仿宋" w:eastAsia="仿宋" w:cs="宋体"/>
          <w:color w:val="000000"/>
          <w:kern w:val="0"/>
          <w:sz w:val="30"/>
          <w:szCs w:val="30"/>
        </w:rPr>
      </w:pPr>
      <w:r>
        <w:rPr>
          <w:rFonts w:hint="eastAsia" w:ascii="仿宋" w:hAnsi="仿宋" w:eastAsia="仿宋" w:cs="宋体"/>
          <w:b/>
          <w:color w:val="FF0000"/>
          <w:kern w:val="0"/>
          <w:sz w:val="30"/>
          <w:szCs w:val="30"/>
        </w:rPr>
        <w:t>背景：</w:t>
      </w:r>
      <w:r>
        <w:rPr>
          <w:rFonts w:hint="eastAsia" w:ascii="仿宋" w:hAnsi="仿宋" w:eastAsia="仿宋" w:cs="宋体"/>
          <w:color w:val="000000"/>
          <w:kern w:val="0"/>
          <w:sz w:val="30"/>
          <w:szCs w:val="30"/>
        </w:rPr>
        <w:t xml:space="preserve">传承是保护也是发展，是人们记忆的延续。中华民族有着富饶优秀的 传统文化，在乡村振兴和城镇化建设过程中，不同的地域文化值得被生动记录，被深刻呈现。要让地域的文化传承不割裂，才能更好地延续和发展，哪怕沧海桑田，记忆中的家乡才会更好地在世人面前展示自己的风采。 </w:t>
      </w:r>
    </w:p>
    <w:p>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ascii="仿宋" w:hAnsi="仿宋" w:eastAsia="仿宋" w:cs="宋体"/>
          <w:color w:val="000000"/>
          <w:kern w:val="0"/>
          <w:sz w:val="30"/>
          <w:szCs w:val="30"/>
        </w:rPr>
      </w:pPr>
      <w:r>
        <w:rPr>
          <w:rFonts w:hint="eastAsia" w:ascii="仿宋" w:hAnsi="仿宋" w:eastAsia="仿宋" w:cs="宋体"/>
          <w:b/>
          <w:color w:val="FF0000"/>
          <w:kern w:val="0"/>
          <w:sz w:val="30"/>
          <w:szCs w:val="30"/>
        </w:rPr>
        <w:t>要求</w:t>
      </w:r>
      <w:r>
        <w:rPr>
          <w:rFonts w:hint="eastAsia" w:ascii="仿宋" w:hAnsi="仿宋" w:eastAsia="仿宋" w:cs="宋体"/>
          <w:color w:val="000000"/>
          <w:kern w:val="0"/>
          <w:sz w:val="30"/>
          <w:szCs w:val="30"/>
        </w:rPr>
        <w:t xml:space="preserve">：请以“文化传承”为方向，从年轻人特有的视角和创意出发，结合自己家乡的文化、非遗、老手艺人、风气精神等来创作一件完整的短视频作品。作品要求内容客观、属实，信息脉络清晰地展现当地文化传承风貌。 </w:t>
      </w:r>
    </w:p>
    <w:p>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ascii="仿宋" w:hAnsi="仿宋" w:eastAsia="仿宋" w:cs="宋体"/>
          <w:b/>
          <w:color w:val="FF0000"/>
          <w:kern w:val="0"/>
          <w:sz w:val="30"/>
          <w:szCs w:val="30"/>
        </w:rPr>
      </w:pPr>
      <w:r>
        <w:rPr>
          <w:rFonts w:hint="eastAsia" w:ascii="仿宋" w:hAnsi="仿宋" w:eastAsia="仿宋" w:cs="宋体"/>
          <w:b/>
          <w:color w:val="FF0000"/>
          <w:kern w:val="0"/>
          <w:sz w:val="30"/>
          <w:szCs w:val="30"/>
        </w:rPr>
        <w:t xml:space="preserve">板块四：舌尖美食 </w:t>
      </w:r>
    </w:p>
    <w:p>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ascii="仿宋" w:hAnsi="仿宋" w:eastAsia="仿宋" w:cs="宋体"/>
          <w:color w:val="000000"/>
          <w:kern w:val="0"/>
          <w:sz w:val="30"/>
          <w:szCs w:val="30"/>
        </w:rPr>
      </w:pPr>
      <w:r>
        <w:rPr>
          <w:rFonts w:hint="eastAsia" w:ascii="仿宋" w:hAnsi="仿宋" w:eastAsia="仿宋" w:cs="宋体"/>
          <w:b/>
          <w:color w:val="FF0000"/>
          <w:kern w:val="0"/>
          <w:sz w:val="30"/>
          <w:szCs w:val="30"/>
        </w:rPr>
        <w:t>背景：</w:t>
      </w:r>
      <w:r>
        <w:rPr>
          <w:rFonts w:hint="eastAsia" w:ascii="仿宋" w:hAnsi="仿宋" w:eastAsia="仿宋" w:cs="宋体"/>
          <w:color w:val="000000"/>
          <w:kern w:val="0"/>
          <w:sz w:val="30"/>
          <w:szCs w:val="30"/>
        </w:rPr>
        <w:t xml:space="preserve">中国幅员辽阔，民族众多。自古以来，民以食为天，再结合不同地域 环境特色，造就了一方水土养一方人，呈现了百花齐放的舌尖美食。学子们可化身为自己家乡的美食达人，挖掘家乡美食背后的美味原理，手艺人的传承之道，相关源远流长或鲜为人知的有趣故事。用镜头记录家乡美食的“色”，用优美的文案描述美食的“香”，用流利的外语表达将家乡的美味传递到远方。 </w:t>
      </w:r>
    </w:p>
    <w:p>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ascii="仿宋" w:hAnsi="仿宋" w:eastAsia="仿宋" w:cs="宋体"/>
          <w:color w:val="000000"/>
          <w:kern w:val="0"/>
          <w:sz w:val="30"/>
          <w:szCs w:val="30"/>
        </w:rPr>
      </w:pPr>
      <w:r>
        <w:rPr>
          <w:rFonts w:hint="eastAsia" w:ascii="仿宋" w:hAnsi="仿宋" w:eastAsia="仿宋" w:cs="宋体"/>
          <w:b/>
          <w:color w:val="FF0000"/>
          <w:kern w:val="0"/>
          <w:sz w:val="30"/>
          <w:szCs w:val="30"/>
        </w:rPr>
        <w:t>要求：</w:t>
      </w:r>
      <w:r>
        <w:rPr>
          <w:rFonts w:hint="eastAsia" w:ascii="仿宋" w:hAnsi="仿宋" w:eastAsia="仿宋" w:cs="宋体"/>
          <w:color w:val="000000"/>
          <w:kern w:val="0"/>
          <w:sz w:val="30"/>
          <w:szCs w:val="30"/>
        </w:rPr>
        <w:t xml:space="preserve">请以“舌尖美食”为方向，从年轻人特有的视角和创意出发，结合自己家乡的美食文化来创作一件完整的短视频作品，用你爱的美食，展现你所热爱的家乡。 </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二、作品要求 </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1.视频作品语言为</w:t>
      </w:r>
      <w:r>
        <w:rPr>
          <w:rFonts w:hint="eastAsia" w:ascii="仿宋" w:hAnsi="仿宋" w:eastAsia="仿宋" w:cs="宋体"/>
          <w:b/>
          <w:color w:val="FF0000"/>
          <w:kern w:val="0"/>
          <w:sz w:val="30"/>
          <w:szCs w:val="30"/>
        </w:rPr>
        <w:t>英语</w:t>
      </w:r>
      <w:r>
        <w:rPr>
          <w:rFonts w:hint="eastAsia" w:ascii="仿宋" w:hAnsi="仿宋" w:eastAsia="仿宋" w:cs="宋体"/>
          <w:color w:val="000000"/>
          <w:kern w:val="0"/>
          <w:sz w:val="30"/>
          <w:szCs w:val="30"/>
        </w:rPr>
        <w:t xml:space="preserve">。 </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2.视频作品分辨率为 1280</w:t>
      </w:r>
      <w:r>
        <w:rPr>
          <w:rFonts w:ascii="仿宋" w:hAnsi="仿宋" w:eastAsia="仿宋" w:cs="宋体"/>
          <w:color w:val="000000"/>
          <w:kern w:val="0"/>
          <w:sz w:val="30"/>
          <w:szCs w:val="30"/>
        </w:rPr>
        <w:t>×</w:t>
      </w:r>
      <w:r>
        <w:rPr>
          <w:rFonts w:hint="eastAsia" w:ascii="仿宋" w:hAnsi="仿宋" w:eastAsia="仿宋" w:cs="宋体"/>
          <w:color w:val="000000"/>
          <w:kern w:val="0"/>
          <w:sz w:val="30"/>
          <w:szCs w:val="30"/>
        </w:rPr>
        <w:t>720 或以上，接受 MPG、MPEG、AVI、MOV、WMV、 MP4 等格式文件。配有英汉双语字幕，时长为</w:t>
      </w:r>
      <w:r>
        <w:rPr>
          <w:rFonts w:hint="eastAsia" w:ascii="仿宋" w:hAnsi="仿宋" w:eastAsia="仿宋" w:cs="宋体"/>
          <w:b/>
          <w:color w:val="FF0000"/>
          <w:kern w:val="0"/>
          <w:sz w:val="30"/>
          <w:szCs w:val="30"/>
        </w:rPr>
        <w:t xml:space="preserve">4—6 </w:t>
      </w:r>
      <w:r>
        <w:rPr>
          <w:rFonts w:hint="eastAsia" w:ascii="仿宋" w:hAnsi="仿宋" w:eastAsia="仿宋" w:cs="宋体"/>
          <w:color w:val="000000"/>
          <w:kern w:val="0"/>
          <w:sz w:val="30"/>
          <w:szCs w:val="30"/>
        </w:rPr>
        <w:t>分钟。</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3.视频配音必须由参加活动的学生自行完成。如利用多段视频素材的，需加工、剪辑合成一段最终版视频后参评。 </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4.视频作品内容必须积极健康向上，以真实生活为创作素材，积极传播正能量，不得涉及色情、暴力与种族歧视等内容，不得违反国家政策法规。</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5.辅助扩展资料包括但不限于字幕文件、脚本文件、创作分工表等。创作分工表为必备材料。 </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6.根据国家相关法律法规，作品及辅助资料中如涉及地图（含地球仪），请 登</w:t>
      </w:r>
      <w:r>
        <w:rPr>
          <w:rFonts w:ascii="仿宋" w:hAnsi="仿宋" w:eastAsia="仿宋" w:cs="宋体"/>
          <w:color w:val="000000"/>
          <w:kern w:val="0"/>
          <w:sz w:val="30"/>
          <w:szCs w:val="30"/>
        </w:rPr>
        <w:t>录</w:t>
      </w:r>
      <w:r>
        <w:rPr>
          <w:rFonts w:hint="eastAsia" w:ascii="仿宋" w:hAnsi="仿宋" w:eastAsia="仿宋" w:cs="宋体"/>
          <w:color w:val="000000"/>
          <w:kern w:val="0"/>
          <w:sz w:val="30"/>
          <w:szCs w:val="30"/>
        </w:rPr>
        <w:t>标准地图服务系统（http://bzdt.ch.mnr.gov.cn/index.html）下载，并标注审图号，如需使用国旗和国徽图案，请登</w:t>
      </w:r>
      <w:r>
        <w:rPr>
          <w:rFonts w:ascii="仿宋" w:hAnsi="仿宋" w:eastAsia="仿宋" w:cs="宋体"/>
          <w:color w:val="000000"/>
          <w:kern w:val="0"/>
          <w:sz w:val="30"/>
          <w:szCs w:val="30"/>
        </w:rPr>
        <w:t>录</w:t>
      </w:r>
      <w:r>
        <w:rPr>
          <w:rFonts w:hint="eastAsia" w:ascii="仿宋" w:hAnsi="仿宋" w:eastAsia="仿宋" w:cs="宋体"/>
          <w:color w:val="000000"/>
          <w:kern w:val="0"/>
          <w:sz w:val="30"/>
          <w:szCs w:val="30"/>
        </w:rPr>
        <w:t>中国政府网（http://www.gov.cn） 下载标准版本，并注明引用出处。</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三、知识产权要求 </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1.作品必须为原创，严禁剽窃、抄袭，一经发现立即取消参评资格。参加活 动的学生应确认拥有作品的著作权。作品的配乐、音效、特效等素材由参加活动者自行添加，并保证提交的视频不侵犯第三方受法律保护的各种权益。</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2.活动组织机构拥有对视频作品进行宣传推广、展览出版的权利，但不承担 包括因肖像权、名誉权、隐私权、著作权、商标权等纠纷而产生的法律责任。如出现上述纠纷，一切法律责任及后果由视频制作者承担，组委会保留取消其参加活动资格的权利。 </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四、奖项设置及作品展示 </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活动设省级特、一、二等奖和全国特、一、二等奖。根据活动评审委员会意见和作品数量确定奖项数量并在活动官网公示。获奖团队和指导教师获得活动组委会颁发的获奖证书。活动组委会还将根据活动组织情况评选优秀组织奖。 </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五、其他 </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各省活动组委会根据本省情况发布本省活动通知的，如与本通知有细节变化，以各省通知为准。 </w:t>
      </w:r>
    </w:p>
    <w:p>
      <w:pPr>
        <w:keepNext w:val="0"/>
        <w:keepLines w:val="0"/>
        <w:pageBreakBefore w:val="0"/>
        <w:kinsoku/>
        <w:wordWrap/>
        <w:overflowPunct/>
        <w:topLinePunct w:val="0"/>
        <w:autoSpaceDE/>
        <w:autoSpaceDN/>
        <w:bidi w:val="0"/>
        <w:adjustRightInd/>
        <w:snapToGrid/>
        <w:ind w:firstLine="600" w:firstLineChars="200"/>
        <w:textAlignment w:val="auto"/>
        <w:rPr>
          <w:rFonts w:ascii="仿宋" w:hAnsi="仿宋" w:eastAsia="仿宋" w:cs="宋体"/>
          <w:color w:val="000000"/>
          <w:kern w:val="0"/>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OGNkZmY2MGFhZDM1MWUwY2E2MWU2NWJkNzQ4Y2MifQ=="/>
  </w:docVars>
  <w:rsids>
    <w:rsidRoot w:val="26010B6C"/>
    <w:rsid w:val="26010B6C"/>
    <w:rsid w:val="3D650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2100</Words>
  <Characters>2189</Characters>
  <Lines>0</Lines>
  <Paragraphs>0</Paragraphs>
  <TotalTime>4</TotalTime>
  <ScaleCrop>false</ScaleCrop>
  <LinksUpToDate>false</LinksUpToDate>
  <CharactersWithSpaces>2236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2023-02-15T12:56:00Z</dcterms:created>
  <dc:creator>apple</dc:creator>
  <cp:lastModifiedBy>apple</cp:lastModifiedBy>
  <dcterms:modified xsi:type="dcterms:W3CDTF">2023-02-15T13:06:34Z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880361FE86E94268B9AF4EA6D5E4ADAA</vt:lpwstr>
  </property>
</Properties>
</file>